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459" w:type="dxa"/>
        <w:tblInd w:w="-714" w:type="dxa"/>
        <w:tblLook w:val="04A0" w:firstRow="1" w:lastRow="0" w:firstColumn="1" w:lastColumn="0" w:noHBand="0" w:noVBand="1"/>
      </w:tblPr>
      <w:tblGrid>
        <w:gridCol w:w="658"/>
        <w:gridCol w:w="1948"/>
        <w:gridCol w:w="790"/>
        <w:gridCol w:w="759"/>
        <w:gridCol w:w="804"/>
        <w:gridCol w:w="1013"/>
        <w:gridCol w:w="1683"/>
        <w:gridCol w:w="1418"/>
        <w:gridCol w:w="2479"/>
        <w:gridCol w:w="1490"/>
        <w:gridCol w:w="1417"/>
      </w:tblGrid>
      <w:tr w:rsidR="00C91B88" w:rsidRPr="000C40B1" w:rsidTr="008F7D71">
        <w:trPr>
          <w:trHeight w:val="2117"/>
        </w:trPr>
        <w:tc>
          <w:tcPr>
            <w:tcW w:w="3396" w:type="dxa"/>
            <w:gridSpan w:val="3"/>
          </w:tcPr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 w:rsidRPr="00F11499">
              <w:rPr>
                <w:rFonts w:ascii="Century Gothic" w:hAnsi="Century Gothic"/>
                <w:b/>
                <w:noProof/>
                <w:sz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375519</wp:posOffset>
                  </wp:positionH>
                  <wp:positionV relativeFrom="paragraph">
                    <wp:posOffset>117141</wp:posOffset>
                  </wp:positionV>
                  <wp:extent cx="1347470" cy="1106170"/>
                  <wp:effectExtent l="0" t="0" r="5080" b="0"/>
                  <wp:wrapNone/>
                  <wp:docPr id="1" name="Imagen 1" descr="C:\Users\EDGAR ALVAREZ\Downloads\31649329_288019968403206_1727558523602075648_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DGAR ALVAREZ\Downloads\31649329_288019968403206_1727558523602075648_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470" cy="1106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40B1" w:rsidRP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  <w:p w:rsidR="000C40B1" w:rsidRP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  <w:p w:rsidR="000C40B1" w:rsidRP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</w:tc>
        <w:tc>
          <w:tcPr>
            <w:tcW w:w="11063" w:type="dxa"/>
            <w:gridSpan w:val="8"/>
          </w:tcPr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  <w:p w:rsidR="000C40B1" w:rsidRP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 w:rsidRPr="000C40B1">
              <w:rPr>
                <w:rFonts w:ascii="Century Gothic" w:hAnsi="Century Gothic"/>
                <w:b/>
                <w:sz w:val="24"/>
                <w:lang w:val="es-SV"/>
              </w:rPr>
              <w:t>UNIDAD DE ACCESO A LA INFORMACION PÚBLICA</w:t>
            </w:r>
          </w:p>
        </w:tc>
      </w:tr>
      <w:tr w:rsidR="000C40B1" w:rsidRPr="000C40B1" w:rsidTr="002000BE">
        <w:tc>
          <w:tcPr>
            <w:tcW w:w="14459" w:type="dxa"/>
            <w:gridSpan w:val="11"/>
          </w:tcPr>
          <w:p w:rsidR="000C40B1" w:rsidRP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 w:rsidRPr="000C40B1">
              <w:rPr>
                <w:rFonts w:ascii="Century Gothic" w:hAnsi="Century Gothic"/>
                <w:b/>
                <w:sz w:val="24"/>
                <w:lang w:val="es-SV"/>
              </w:rPr>
              <w:t>ALCALDIA MUNICIPAL DE LA VILLA DE HUIZUCAR</w:t>
            </w:r>
          </w:p>
        </w:tc>
      </w:tr>
      <w:tr w:rsidR="000C40B1" w:rsidRPr="000C40B1" w:rsidTr="002000BE">
        <w:tc>
          <w:tcPr>
            <w:tcW w:w="14459" w:type="dxa"/>
            <w:gridSpan w:val="11"/>
          </w:tcPr>
          <w:p w:rsidR="000C40B1" w:rsidRP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 w:rsidRPr="000C40B1">
              <w:rPr>
                <w:rFonts w:ascii="Century Gothic" w:hAnsi="Century Gothic"/>
                <w:b/>
                <w:sz w:val="24"/>
                <w:lang w:val="es-SV"/>
              </w:rPr>
              <w:t>INDICE DE INFORMACION RESERVADA ENERO-DICIEMBRE 2019</w:t>
            </w:r>
          </w:p>
        </w:tc>
      </w:tr>
      <w:tr w:rsidR="008F7D71" w:rsidRPr="000C40B1" w:rsidTr="008F7D71">
        <w:trPr>
          <w:trHeight w:val="701"/>
        </w:trPr>
        <w:tc>
          <w:tcPr>
            <w:tcW w:w="658" w:type="dxa"/>
            <w:vMerge w:val="restart"/>
          </w:tcPr>
          <w:p w:rsidR="000C40B1" w:rsidRDefault="007E2E74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>
              <w:rPr>
                <w:rFonts w:ascii="Century Gothic" w:hAnsi="Century Gothic"/>
                <w:b/>
                <w:sz w:val="24"/>
                <w:lang w:val="es-SV"/>
              </w:rPr>
              <w:t xml:space="preserve">No </w:t>
            </w:r>
          </w:p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  <w:p w:rsidR="000C40B1" w:rsidRP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</w:tc>
        <w:tc>
          <w:tcPr>
            <w:tcW w:w="1948" w:type="dxa"/>
            <w:vMerge w:val="restart"/>
          </w:tcPr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  <w:p w:rsidR="007E2E74" w:rsidRPr="007E2E74" w:rsidRDefault="007E2E74" w:rsidP="007E2E74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 w:rsidRPr="007E2E74">
              <w:rPr>
                <w:rFonts w:ascii="Century Gothic" w:hAnsi="Century Gothic"/>
                <w:b/>
                <w:sz w:val="24"/>
                <w:lang w:val="es-SV"/>
              </w:rPr>
              <w:t>Unidad</w:t>
            </w:r>
          </w:p>
          <w:p w:rsidR="007E2E74" w:rsidRPr="007E2E74" w:rsidRDefault="007E2E74" w:rsidP="007E2E74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 w:rsidRPr="007E2E74">
              <w:rPr>
                <w:rFonts w:ascii="Century Gothic" w:hAnsi="Century Gothic"/>
                <w:b/>
                <w:sz w:val="24"/>
                <w:lang w:val="es-SV"/>
              </w:rPr>
              <w:t>Administrativa</w:t>
            </w:r>
          </w:p>
          <w:p w:rsidR="007E2E74" w:rsidRPr="007E2E74" w:rsidRDefault="007E2E74" w:rsidP="007E2E74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 w:rsidRPr="007E2E74">
              <w:rPr>
                <w:rFonts w:ascii="Century Gothic" w:hAnsi="Century Gothic"/>
                <w:b/>
                <w:sz w:val="24"/>
                <w:lang w:val="es-SV"/>
              </w:rPr>
              <w:t>Responsable de</w:t>
            </w:r>
          </w:p>
          <w:p w:rsidR="007E2E74" w:rsidRPr="007E2E74" w:rsidRDefault="007E2E74" w:rsidP="007E2E74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 w:rsidRPr="007E2E74">
              <w:rPr>
                <w:rFonts w:ascii="Century Gothic" w:hAnsi="Century Gothic"/>
                <w:b/>
                <w:sz w:val="24"/>
                <w:lang w:val="es-SV"/>
              </w:rPr>
              <w:t>Declarar y Clasificar</w:t>
            </w:r>
          </w:p>
          <w:p w:rsidR="000C40B1" w:rsidRPr="000C40B1" w:rsidRDefault="007E2E74" w:rsidP="007E2E74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 w:rsidRPr="007E2E74">
              <w:rPr>
                <w:rFonts w:ascii="Century Gothic" w:hAnsi="Century Gothic"/>
                <w:b/>
                <w:sz w:val="24"/>
                <w:lang w:val="es-SV"/>
              </w:rPr>
              <w:t>Reserva</w:t>
            </w:r>
          </w:p>
        </w:tc>
        <w:tc>
          <w:tcPr>
            <w:tcW w:w="1549" w:type="dxa"/>
            <w:gridSpan w:val="2"/>
            <w:vMerge w:val="restart"/>
          </w:tcPr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  <w:p w:rsidR="000C40B1" w:rsidRPr="000C40B1" w:rsidRDefault="007E2E74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>
              <w:rPr>
                <w:rFonts w:ascii="Century Gothic" w:hAnsi="Century Gothic"/>
                <w:b/>
                <w:sz w:val="24"/>
                <w:lang w:val="es-SV"/>
              </w:rPr>
              <w:t>No de Expediente</w:t>
            </w:r>
          </w:p>
        </w:tc>
        <w:tc>
          <w:tcPr>
            <w:tcW w:w="1817" w:type="dxa"/>
            <w:gridSpan w:val="2"/>
          </w:tcPr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  <w:p w:rsidR="000C40B1" w:rsidRPr="000C40B1" w:rsidRDefault="007E2E74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>
              <w:rPr>
                <w:rFonts w:ascii="Century Gothic" w:hAnsi="Century Gothic"/>
                <w:b/>
                <w:sz w:val="24"/>
                <w:lang w:val="es-SV"/>
              </w:rPr>
              <w:t>Tipo de Reserva</w:t>
            </w:r>
          </w:p>
        </w:tc>
        <w:tc>
          <w:tcPr>
            <w:tcW w:w="1683" w:type="dxa"/>
            <w:vMerge w:val="restart"/>
          </w:tcPr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  <w:p w:rsidR="000C40B1" w:rsidRPr="000C40B1" w:rsidRDefault="007E2E74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>
              <w:rPr>
                <w:rFonts w:ascii="Century Gothic" w:hAnsi="Century Gothic"/>
                <w:b/>
                <w:sz w:val="24"/>
                <w:lang w:val="es-SV"/>
              </w:rPr>
              <w:t>Información Solicitada</w:t>
            </w:r>
            <w:bookmarkStart w:id="0" w:name="_GoBack"/>
            <w:bookmarkEnd w:id="0"/>
          </w:p>
        </w:tc>
        <w:tc>
          <w:tcPr>
            <w:tcW w:w="1418" w:type="dxa"/>
            <w:vMerge w:val="restart"/>
          </w:tcPr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  <w:p w:rsidR="000C40B1" w:rsidRPr="000C40B1" w:rsidRDefault="007E2E74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>
              <w:rPr>
                <w:rFonts w:ascii="Century Gothic" w:hAnsi="Century Gothic"/>
                <w:b/>
                <w:sz w:val="24"/>
                <w:lang w:val="es-SV"/>
              </w:rPr>
              <w:t>Causal de Reserva</w:t>
            </w:r>
          </w:p>
        </w:tc>
        <w:tc>
          <w:tcPr>
            <w:tcW w:w="2479" w:type="dxa"/>
            <w:vMerge w:val="restart"/>
          </w:tcPr>
          <w:p w:rsidR="000C40B1" w:rsidRDefault="007E2E74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>
              <w:rPr>
                <w:rFonts w:ascii="Century Gothic" w:hAnsi="Century Gothic"/>
                <w:b/>
                <w:sz w:val="24"/>
                <w:lang w:val="es-SV"/>
              </w:rPr>
              <w:t>Fundamento de Reserva</w:t>
            </w:r>
          </w:p>
          <w:p w:rsidR="000C40B1" w:rsidRP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</w:tc>
        <w:tc>
          <w:tcPr>
            <w:tcW w:w="2907" w:type="dxa"/>
            <w:gridSpan w:val="2"/>
          </w:tcPr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  <w:p w:rsidR="000C40B1" w:rsidRPr="000C40B1" w:rsidRDefault="007E2E74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>
              <w:rPr>
                <w:rFonts w:ascii="Century Gothic" w:hAnsi="Century Gothic"/>
                <w:b/>
                <w:sz w:val="24"/>
                <w:lang w:val="es-SV"/>
              </w:rPr>
              <w:t xml:space="preserve">Datos de Clasificación </w:t>
            </w:r>
          </w:p>
        </w:tc>
      </w:tr>
      <w:tr w:rsidR="008F7D71" w:rsidRPr="000C40B1" w:rsidTr="008F7D71">
        <w:trPr>
          <w:trHeight w:val="1345"/>
        </w:trPr>
        <w:tc>
          <w:tcPr>
            <w:tcW w:w="658" w:type="dxa"/>
            <w:vMerge/>
          </w:tcPr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</w:tc>
        <w:tc>
          <w:tcPr>
            <w:tcW w:w="1948" w:type="dxa"/>
            <w:vMerge/>
          </w:tcPr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</w:tc>
        <w:tc>
          <w:tcPr>
            <w:tcW w:w="1549" w:type="dxa"/>
            <w:gridSpan w:val="2"/>
            <w:vMerge/>
          </w:tcPr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</w:tc>
        <w:tc>
          <w:tcPr>
            <w:tcW w:w="804" w:type="dxa"/>
          </w:tcPr>
          <w:p w:rsidR="000C40B1" w:rsidRDefault="007E2E74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>
              <w:rPr>
                <w:rFonts w:ascii="Century Gothic" w:hAnsi="Century Gothic"/>
                <w:b/>
                <w:sz w:val="24"/>
                <w:lang w:val="es-SV"/>
              </w:rPr>
              <w:t>Total</w:t>
            </w:r>
          </w:p>
        </w:tc>
        <w:tc>
          <w:tcPr>
            <w:tcW w:w="1013" w:type="dxa"/>
          </w:tcPr>
          <w:p w:rsidR="000C40B1" w:rsidRDefault="007E2E74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>
              <w:rPr>
                <w:rFonts w:ascii="Century Gothic" w:hAnsi="Century Gothic"/>
                <w:b/>
                <w:sz w:val="24"/>
                <w:lang w:val="es-SV"/>
              </w:rPr>
              <w:t>Parcial</w:t>
            </w:r>
          </w:p>
        </w:tc>
        <w:tc>
          <w:tcPr>
            <w:tcW w:w="1683" w:type="dxa"/>
            <w:vMerge/>
          </w:tcPr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</w:tc>
        <w:tc>
          <w:tcPr>
            <w:tcW w:w="1418" w:type="dxa"/>
            <w:vMerge/>
          </w:tcPr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</w:tc>
        <w:tc>
          <w:tcPr>
            <w:tcW w:w="2479" w:type="dxa"/>
            <w:vMerge/>
          </w:tcPr>
          <w:p w:rsidR="000C40B1" w:rsidRDefault="000C40B1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</w:tc>
        <w:tc>
          <w:tcPr>
            <w:tcW w:w="1490" w:type="dxa"/>
          </w:tcPr>
          <w:p w:rsidR="000C40B1" w:rsidRDefault="007E2E74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>
              <w:rPr>
                <w:rFonts w:ascii="Century Gothic" w:hAnsi="Century Gothic"/>
                <w:b/>
                <w:sz w:val="24"/>
                <w:lang w:val="es-SV"/>
              </w:rPr>
              <w:t xml:space="preserve">Fecha </w:t>
            </w:r>
          </w:p>
        </w:tc>
        <w:tc>
          <w:tcPr>
            <w:tcW w:w="1417" w:type="dxa"/>
          </w:tcPr>
          <w:p w:rsidR="000C40B1" w:rsidRDefault="007E2E74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>
              <w:rPr>
                <w:rFonts w:ascii="Century Gothic" w:hAnsi="Century Gothic"/>
                <w:b/>
                <w:sz w:val="24"/>
                <w:lang w:val="es-SV"/>
              </w:rPr>
              <w:t xml:space="preserve">Años </w:t>
            </w:r>
          </w:p>
          <w:p w:rsidR="007E2E74" w:rsidRDefault="007E2E74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</w:p>
        </w:tc>
      </w:tr>
      <w:tr w:rsidR="008F7D71" w:rsidRPr="000C40B1" w:rsidTr="008F7D71">
        <w:trPr>
          <w:trHeight w:val="1345"/>
        </w:trPr>
        <w:tc>
          <w:tcPr>
            <w:tcW w:w="658" w:type="dxa"/>
          </w:tcPr>
          <w:p w:rsidR="007E2E74" w:rsidRDefault="00C91B88" w:rsidP="000C40B1">
            <w:pPr>
              <w:jc w:val="center"/>
              <w:rPr>
                <w:rFonts w:ascii="Century Gothic" w:hAnsi="Century Gothic"/>
                <w:b/>
                <w:sz w:val="24"/>
                <w:lang w:val="es-SV"/>
              </w:rPr>
            </w:pPr>
            <w:r>
              <w:rPr>
                <w:rFonts w:ascii="Century Gothic" w:hAnsi="Century Gothic"/>
                <w:b/>
                <w:sz w:val="24"/>
                <w:lang w:val="es-SV"/>
              </w:rPr>
              <w:t>1</w:t>
            </w:r>
          </w:p>
        </w:tc>
        <w:tc>
          <w:tcPr>
            <w:tcW w:w="1948" w:type="dxa"/>
          </w:tcPr>
          <w:p w:rsidR="007E2E74" w:rsidRPr="00C91B88" w:rsidRDefault="00C91B88" w:rsidP="000C40B1">
            <w:pPr>
              <w:jc w:val="center"/>
              <w:rPr>
                <w:rFonts w:ascii="Century Gothic" w:hAnsi="Century Gothic"/>
                <w:sz w:val="24"/>
                <w:lang w:val="es-SV"/>
              </w:rPr>
            </w:pPr>
            <w:r w:rsidRPr="00C91B88">
              <w:rPr>
                <w:rFonts w:ascii="Century Gothic" w:hAnsi="Century Gothic"/>
                <w:sz w:val="24"/>
                <w:lang w:val="es-SV"/>
              </w:rPr>
              <w:t>Tesorería</w:t>
            </w:r>
          </w:p>
          <w:p w:rsidR="00C91B88" w:rsidRPr="00C91B88" w:rsidRDefault="00C91B88" w:rsidP="000C40B1">
            <w:pPr>
              <w:jc w:val="center"/>
              <w:rPr>
                <w:rFonts w:ascii="Century Gothic" w:hAnsi="Century Gothic"/>
                <w:sz w:val="24"/>
                <w:lang w:val="es-SV"/>
              </w:rPr>
            </w:pPr>
            <w:r w:rsidRPr="00C91B88">
              <w:rPr>
                <w:rFonts w:ascii="Century Gothic" w:hAnsi="Century Gothic"/>
                <w:sz w:val="24"/>
                <w:lang w:val="es-SV"/>
              </w:rPr>
              <w:t>Y</w:t>
            </w:r>
          </w:p>
          <w:p w:rsidR="00C91B88" w:rsidRPr="00C91B88" w:rsidRDefault="00C91B88" w:rsidP="000C40B1">
            <w:pPr>
              <w:jc w:val="center"/>
              <w:rPr>
                <w:rFonts w:ascii="Century Gothic" w:hAnsi="Century Gothic"/>
                <w:sz w:val="24"/>
                <w:lang w:val="es-SV"/>
              </w:rPr>
            </w:pPr>
            <w:r w:rsidRPr="00C91B88">
              <w:rPr>
                <w:rFonts w:ascii="Century Gothic" w:hAnsi="Century Gothic"/>
                <w:sz w:val="24"/>
                <w:lang w:val="es-SV"/>
              </w:rPr>
              <w:t xml:space="preserve">Presupuesto </w:t>
            </w:r>
          </w:p>
        </w:tc>
        <w:tc>
          <w:tcPr>
            <w:tcW w:w="1549" w:type="dxa"/>
            <w:gridSpan w:val="2"/>
          </w:tcPr>
          <w:p w:rsidR="007E2E74" w:rsidRPr="00C91B88" w:rsidRDefault="00C91B88" w:rsidP="000C40B1">
            <w:pPr>
              <w:jc w:val="center"/>
              <w:rPr>
                <w:rFonts w:ascii="Century Gothic" w:hAnsi="Century Gothic"/>
                <w:sz w:val="24"/>
                <w:lang w:val="es-SV"/>
              </w:rPr>
            </w:pPr>
            <w:r w:rsidRPr="00C91B88">
              <w:rPr>
                <w:rFonts w:ascii="Century Gothic" w:hAnsi="Century Gothic"/>
                <w:sz w:val="24"/>
                <w:lang w:val="es-SV"/>
              </w:rPr>
              <w:t>NOV-251119</w:t>
            </w:r>
          </w:p>
        </w:tc>
        <w:tc>
          <w:tcPr>
            <w:tcW w:w="804" w:type="dxa"/>
          </w:tcPr>
          <w:p w:rsidR="007E2E74" w:rsidRPr="00C91B88" w:rsidRDefault="00C91B88" w:rsidP="000C40B1">
            <w:pPr>
              <w:jc w:val="center"/>
              <w:rPr>
                <w:rFonts w:ascii="Century Gothic" w:hAnsi="Century Gothic"/>
                <w:sz w:val="24"/>
                <w:lang w:val="es-SV"/>
              </w:rPr>
            </w:pPr>
            <w:r w:rsidRPr="00C91B88">
              <w:rPr>
                <w:rFonts w:ascii="Century Gothic" w:hAnsi="Century Gothic"/>
                <w:sz w:val="24"/>
                <w:lang w:val="es-SV"/>
              </w:rPr>
              <w:t>X</w:t>
            </w:r>
          </w:p>
        </w:tc>
        <w:tc>
          <w:tcPr>
            <w:tcW w:w="1013" w:type="dxa"/>
          </w:tcPr>
          <w:p w:rsidR="007E2E74" w:rsidRPr="00C91B88" w:rsidRDefault="007E2E74" w:rsidP="000C40B1">
            <w:pPr>
              <w:jc w:val="center"/>
              <w:rPr>
                <w:rFonts w:ascii="Century Gothic" w:hAnsi="Century Gothic"/>
                <w:sz w:val="24"/>
                <w:lang w:val="es-SV"/>
              </w:rPr>
            </w:pPr>
          </w:p>
        </w:tc>
        <w:tc>
          <w:tcPr>
            <w:tcW w:w="1683" w:type="dxa"/>
          </w:tcPr>
          <w:p w:rsidR="007E2E74" w:rsidRPr="00C91B88" w:rsidRDefault="00C91B88" w:rsidP="000C40B1">
            <w:pPr>
              <w:jc w:val="center"/>
              <w:rPr>
                <w:rFonts w:ascii="Century Gothic" w:hAnsi="Century Gothic"/>
                <w:sz w:val="24"/>
                <w:lang w:val="es-SV"/>
              </w:rPr>
            </w:pPr>
            <w:r w:rsidRPr="00C91B88">
              <w:rPr>
                <w:rFonts w:ascii="Century Gothic" w:hAnsi="Century Gothic"/>
                <w:sz w:val="24"/>
                <w:lang w:val="es-SV"/>
              </w:rPr>
              <w:t>Planillas de Salarios y Aguinaldos de Empleados Municipales y Dietas de los Concejales</w:t>
            </w:r>
          </w:p>
        </w:tc>
        <w:tc>
          <w:tcPr>
            <w:tcW w:w="1418" w:type="dxa"/>
          </w:tcPr>
          <w:p w:rsidR="007E2E74" w:rsidRPr="00C91B88" w:rsidRDefault="00C91B88" w:rsidP="000C40B1">
            <w:pPr>
              <w:jc w:val="center"/>
              <w:rPr>
                <w:rFonts w:ascii="Century Gothic" w:hAnsi="Century Gothic"/>
                <w:sz w:val="24"/>
                <w:lang w:val="es-SV"/>
              </w:rPr>
            </w:pPr>
            <w:r w:rsidRPr="00C91B88">
              <w:rPr>
                <w:rFonts w:ascii="Century Gothic" w:hAnsi="Century Gothic"/>
                <w:sz w:val="24"/>
                <w:lang w:val="es-SV"/>
              </w:rPr>
              <w:t>Articulo 19 literal D</w:t>
            </w:r>
          </w:p>
        </w:tc>
        <w:tc>
          <w:tcPr>
            <w:tcW w:w="2479" w:type="dxa"/>
          </w:tcPr>
          <w:p w:rsidR="007E2E74" w:rsidRPr="00C91B88" w:rsidRDefault="00C91B88" w:rsidP="000C40B1">
            <w:pPr>
              <w:jc w:val="center"/>
              <w:rPr>
                <w:rFonts w:ascii="Century Gothic" w:hAnsi="Century Gothic"/>
                <w:sz w:val="24"/>
                <w:lang w:val="es-SV"/>
              </w:rPr>
            </w:pPr>
            <w:r w:rsidRPr="00C91B88">
              <w:rPr>
                <w:rFonts w:ascii="Century Gothic" w:hAnsi="Century Gothic"/>
                <w:sz w:val="24"/>
                <w:lang w:val="es-SV"/>
              </w:rPr>
              <w:t>Para salvaguardar los derechos de los empleados y funcionarios de la Municipalidad por los altos índices delincuenciales que se viven en nuestro País</w:t>
            </w:r>
          </w:p>
        </w:tc>
        <w:tc>
          <w:tcPr>
            <w:tcW w:w="1490" w:type="dxa"/>
          </w:tcPr>
          <w:p w:rsidR="007E2E74" w:rsidRPr="00C91B88" w:rsidRDefault="008F7D71" w:rsidP="000C40B1">
            <w:pPr>
              <w:jc w:val="center"/>
              <w:rPr>
                <w:rFonts w:ascii="Century Gothic" w:hAnsi="Century Gothic"/>
                <w:sz w:val="24"/>
                <w:lang w:val="es-SV"/>
              </w:rPr>
            </w:pPr>
            <w:r>
              <w:rPr>
                <w:rFonts w:ascii="Century Gothic" w:hAnsi="Century Gothic"/>
                <w:sz w:val="24"/>
                <w:lang w:val="es-SV"/>
              </w:rPr>
              <w:t>25/11/2019</w:t>
            </w:r>
          </w:p>
        </w:tc>
        <w:tc>
          <w:tcPr>
            <w:tcW w:w="1417" w:type="dxa"/>
          </w:tcPr>
          <w:p w:rsidR="007E2E74" w:rsidRPr="00C91B88" w:rsidRDefault="008F7D71" w:rsidP="000C40B1">
            <w:pPr>
              <w:jc w:val="center"/>
              <w:rPr>
                <w:rFonts w:ascii="Century Gothic" w:hAnsi="Century Gothic"/>
                <w:sz w:val="24"/>
                <w:lang w:val="es-SV"/>
              </w:rPr>
            </w:pPr>
            <w:r>
              <w:rPr>
                <w:rFonts w:ascii="Century Gothic" w:hAnsi="Century Gothic"/>
                <w:sz w:val="24"/>
                <w:lang w:val="es-SV"/>
              </w:rPr>
              <w:t>3</w:t>
            </w:r>
          </w:p>
        </w:tc>
      </w:tr>
    </w:tbl>
    <w:p w:rsidR="00CB661D" w:rsidRPr="000C40B1" w:rsidRDefault="00CB661D">
      <w:pPr>
        <w:rPr>
          <w:lang w:val="es-SV"/>
        </w:rPr>
      </w:pPr>
    </w:p>
    <w:sectPr w:rsidR="00CB661D" w:rsidRPr="000C40B1" w:rsidSect="000C40B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0B1"/>
    <w:rsid w:val="000C40B1"/>
    <w:rsid w:val="002000BE"/>
    <w:rsid w:val="007E2E74"/>
    <w:rsid w:val="008F7D71"/>
    <w:rsid w:val="00C91B88"/>
    <w:rsid w:val="00CB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8153A1"/>
  <w15:chartTrackingRefBased/>
  <w15:docId w15:val="{E66677F3-18F8-4076-A49B-91DB202E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C4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4</cp:revision>
  <dcterms:created xsi:type="dcterms:W3CDTF">2020-01-24T17:27:00Z</dcterms:created>
  <dcterms:modified xsi:type="dcterms:W3CDTF">2020-01-24T17:47:00Z</dcterms:modified>
</cp:coreProperties>
</file>